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134"/>
        <w:gridCol w:w="3685"/>
      </w:tblGrid>
      <w:tr w:rsidR="00A00B8D" w:rsidTr="00A00B8D">
        <w:trPr>
          <w:trHeight w:val="227"/>
        </w:trPr>
        <w:tc>
          <w:tcPr>
            <w:tcW w:w="4678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A00B8D" w:rsidRDefault="00A00B8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A00B8D" w:rsidRDefault="00A00B8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hideMark/>
          </w:tcPr>
          <w:p w:rsidR="00A00B8D" w:rsidRDefault="00A00B8D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Lubaczów, dnia ……………………………… r.</w:t>
            </w:r>
          </w:p>
        </w:tc>
      </w:tr>
      <w:tr w:rsidR="00A00B8D" w:rsidTr="00A00B8D">
        <w:trPr>
          <w:trHeight w:val="227"/>
        </w:trPr>
        <w:tc>
          <w:tcPr>
            <w:tcW w:w="4678" w:type="dxa"/>
            <w:hideMark/>
          </w:tcPr>
          <w:p w:rsidR="00A00B8D" w:rsidRDefault="00A00B8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hideMark/>
          </w:tcPr>
          <w:p w:rsidR="00A00B8D" w:rsidRDefault="00A00B8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A00B8D" w:rsidRDefault="00A00B8D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WÓJT GMINY LUBACZÓW</w:t>
            </w: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(nr tel. /adres email)</w:t>
            </w:r>
          </w:p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A00B8D" w:rsidRDefault="00A00B8D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ul. Jasna 1</w:t>
            </w: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8D" w:rsidRDefault="00A00B8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Pełnomocnik </w:t>
            </w:r>
            <w:r>
              <w:rPr>
                <w:rFonts w:ascii="Verdana" w:hAnsi="Verdana"/>
                <w:i/>
                <w:sz w:val="16"/>
                <w:szCs w:val="16"/>
              </w:rPr>
              <w:t>(jeżeli został ustanowiony):</w:t>
            </w:r>
          </w:p>
          <w:p w:rsidR="00A00B8D" w:rsidRDefault="00A00B8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  <w:hideMark/>
          </w:tcPr>
          <w:p w:rsidR="00A00B8D" w:rsidRDefault="00A00B8D">
            <w:pPr>
              <w:snapToGrid w:val="0"/>
              <w:ind w:firstLine="72"/>
              <w:rPr>
                <w:rFonts w:ascii="Verdana" w:hAnsi="Verdana"/>
                <w:b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37-600 Lubaczów</w:t>
            </w: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A00B8D" w:rsidTr="00A00B8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A00B8D" w:rsidRDefault="00A00B8D">
            <w:pPr>
              <w:snapToGrid w:val="0"/>
              <w:spacing w:line="36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686" w:type="dxa"/>
          </w:tcPr>
          <w:p w:rsidR="00A00B8D" w:rsidRDefault="00A00B8D">
            <w:pPr>
              <w:snapToGrid w:val="0"/>
              <w:ind w:hanging="1346"/>
              <w:jc w:val="right"/>
              <w:rPr>
                <w:rFonts w:ascii="Verdana" w:hAnsi="Verdana"/>
                <w:i/>
                <w:sz w:val="20"/>
              </w:rPr>
            </w:pPr>
          </w:p>
        </w:tc>
      </w:tr>
    </w:tbl>
    <w:p w:rsidR="00225460" w:rsidRDefault="00225460" w:rsidP="00225460">
      <w:pPr>
        <w:rPr>
          <w:sz w:val="20"/>
        </w:rPr>
      </w:pPr>
    </w:p>
    <w:p w:rsidR="00225460" w:rsidRDefault="00225460" w:rsidP="00225460">
      <w:pPr>
        <w:pStyle w:val="Nagwek1"/>
        <w:tabs>
          <w:tab w:val="clear" w:pos="432"/>
        </w:tabs>
        <w:ind w:left="0" w:firstLine="0"/>
      </w:pPr>
      <w:r>
        <w:t>WNIOSEK</w:t>
      </w:r>
    </w:p>
    <w:p w:rsidR="00225460" w:rsidRDefault="00225460" w:rsidP="00225460">
      <w:pPr>
        <w:pStyle w:val="Nagwek1"/>
        <w:tabs>
          <w:tab w:val="clear" w:pos="432"/>
        </w:tabs>
        <w:ind w:left="0" w:firstLine="0"/>
      </w:pPr>
      <w:r>
        <w:t>o zamianę nieruchomości gruntowej</w:t>
      </w:r>
    </w:p>
    <w:p w:rsidR="00225460" w:rsidRDefault="00225460" w:rsidP="00225460">
      <w:pPr>
        <w:jc w:val="center"/>
        <w:rPr>
          <w:rFonts w:ascii="Verdana" w:hAnsi="Verdana"/>
          <w:b/>
          <w:sz w:val="20"/>
        </w:rPr>
      </w:pPr>
    </w:p>
    <w:p w:rsidR="00225460" w:rsidRDefault="00225460" w:rsidP="00225460">
      <w:pPr>
        <w:jc w:val="both"/>
        <w:rPr>
          <w:rFonts w:ascii="Verdana" w:hAnsi="Verdana"/>
          <w:b/>
          <w:sz w:val="20"/>
        </w:rPr>
      </w:pPr>
    </w:p>
    <w:p w:rsidR="00190882" w:rsidRDefault="00225460" w:rsidP="00225460">
      <w:pPr>
        <w:pStyle w:val="Tekstpodstawowy31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Zwracam się z wnioskiem o zamianę nieruchomości gruntowej, której jestem właścicielem (użytkownikiem wieczystym), położonej w</w:t>
      </w:r>
      <w:r w:rsidR="00190882">
        <w:rPr>
          <w:rFonts w:ascii="Verdana" w:hAnsi="Verdana"/>
          <w:sz w:val="20"/>
        </w:rPr>
        <w:t xml:space="preserve"> miejscowości</w:t>
      </w:r>
      <w:r>
        <w:rPr>
          <w:rFonts w:ascii="Verdana" w:hAnsi="Verdana"/>
          <w:sz w:val="20"/>
        </w:rPr>
        <w:t xml:space="preserve"> ... ... ... ... ... ... ... ... ... ... ... ...</w:t>
      </w:r>
      <w:r w:rsidR="00190882">
        <w:rPr>
          <w:rFonts w:ascii="Verdana" w:hAnsi="Verdana"/>
          <w:sz w:val="20"/>
        </w:rPr>
        <w:t xml:space="preserve"> </w:t>
      </w:r>
      <w:r w:rsidR="00190882">
        <w:rPr>
          <w:rFonts w:ascii="Verdana" w:hAnsi="Verdana"/>
          <w:sz w:val="20"/>
        </w:rPr>
        <w:t xml:space="preserve">... ... ... ... ... ... ... </w:t>
      </w:r>
      <w:r>
        <w:rPr>
          <w:rFonts w:ascii="Verdana" w:hAnsi="Verdana"/>
          <w:sz w:val="20"/>
        </w:rPr>
        <w:t xml:space="preserve"> przy ul. ... ... ... ... ... ... ... ... ... ... ... ... ... ... ... .. oznaczonej numerem ewidencyjnym ... ... ... ... ... ... ... ... ...  o powierzchni ... ... ... ... objętej księgą wieczystą nr ... ... ... ... ... ... ...  </w:t>
      </w:r>
      <w:r w:rsidR="00190882">
        <w:rPr>
          <w:rFonts w:ascii="Verdana" w:hAnsi="Verdana"/>
          <w:sz w:val="20"/>
        </w:rPr>
        <w:t xml:space="preserve">... ... ... ... ... ... ...  ... ... ... ... ... ... ...  </w:t>
      </w:r>
    </w:p>
    <w:p w:rsidR="00190882" w:rsidRPr="00190882" w:rsidRDefault="00190882" w:rsidP="00225460">
      <w:pPr>
        <w:pStyle w:val="Tekstpodstawowy31"/>
        <w:spacing w:line="360" w:lineRule="auto"/>
        <w:rPr>
          <w:rFonts w:ascii="Verdana" w:hAnsi="Verdana"/>
          <w:b/>
          <w:sz w:val="20"/>
        </w:rPr>
      </w:pPr>
      <w:r w:rsidRPr="00190882">
        <w:rPr>
          <w:rFonts w:ascii="Verdana" w:hAnsi="Verdana"/>
          <w:b/>
          <w:sz w:val="20"/>
        </w:rPr>
        <w:t>na</w:t>
      </w:r>
    </w:p>
    <w:p w:rsidR="00225460" w:rsidRDefault="00225460" w:rsidP="00225460">
      <w:pPr>
        <w:pStyle w:val="Tekstpodstawowy31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nieruchomość gruntową stanowiącą własność Gminy Lubaczów, położoną w </w:t>
      </w:r>
      <w:r w:rsidR="00190882">
        <w:rPr>
          <w:rFonts w:ascii="Verdana" w:hAnsi="Verdana"/>
          <w:sz w:val="20"/>
        </w:rPr>
        <w:t xml:space="preserve">miejscowości </w:t>
      </w:r>
      <w:r>
        <w:rPr>
          <w:rFonts w:ascii="Verdana" w:hAnsi="Verdana"/>
          <w:sz w:val="20"/>
        </w:rPr>
        <w:t xml:space="preserve">... ... ... ... ... ... ... ... ... ... ... ...  oznaczoną numerem ewidencyjnym ... ... ... ... ... ... </w:t>
      </w:r>
      <w:r w:rsidR="00190882">
        <w:rPr>
          <w:rFonts w:ascii="Verdana" w:hAnsi="Verdana"/>
          <w:sz w:val="20"/>
        </w:rPr>
        <w:br/>
        <w:t xml:space="preserve">o </w:t>
      </w:r>
      <w:r>
        <w:rPr>
          <w:rFonts w:ascii="Verdana" w:hAnsi="Verdana"/>
          <w:sz w:val="20"/>
        </w:rPr>
        <w:t xml:space="preserve">  powierzchni ... ... ... ... ... ..., objętą księgą wieczystą nr ... ... ... ... ... ... ... ... ...</w:t>
      </w:r>
    </w:p>
    <w:p w:rsidR="00190882" w:rsidRDefault="00190882" w:rsidP="00190882">
      <w:pPr>
        <w:rPr>
          <w:rFonts w:ascii="Verdana" w:hAnsi="Verdana"/>
          <w:sz w:val="20"/>
        </w:rPr>
      </w:pPr>
    </w:p>
    <w:p w:rsidR="00190882" w:rsidRDefault="00190882" w:rsidP="00190882">
      <w:pPr>
        <w:rPr>
          <w:rFonts w:ascii="Verdana" w:hAnsi="Verdana"/>
          <w:sz w:val="20"/>
        </w:rPr>
      </w:pPr>
    </w:p>
    <w:p w:rsidR="00225460" w:rsidRDefault="00190882" w:rsidP="0019088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</w:t>
      </w:r>
      <w:r w:rsidR="00225460">
        <w:rPr>
          <w:rFonts w:ascii="Verdana" w:hAnsi="Verdana"/>
          <w:b/>
          <w:sz w:val="20"/>
        </w:rPr>
        <w:t xml:space="preserve">zasadnienie </w:t>
      </w:r>
    </w:p>
    <w:p w:rsidR="00225460" w:rsidRDefault="00225460" w:rsidP="00225460">
      <w:pPr>
        <w:jc w:val="center"/>
        <w:rPr>
          <w:rFonts w:ascii="Verdana" w:hAnsi="Verdana"/>
          <w:b/>
          <w:sz w:val="20"/>
        </w:rPr>
      </w:pPr>
    </w:p>
    <w:p w:rsidR="00225460" w:rsidRDefault="00225460" w:rsidP="00225460">
      <w:pPr>
        <w:pStyle w:val="Tekstpodstawowy31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 ... ... ... ... ... ... ... ... ... ... ... ... ... ... ... ... ... ... ... ... ... ... ... ... ... ... ... ... </w:t>
      </w:r>
    </w:p>
    <w:p w:rsidR="00225460" w:rsidRDefault="00225460" w:rsidP="00225460">
      <w:pPr>
        <w:spacing w:line="360" w:lineRule="auto"/>
        <w:jc w:val="both"/>
        <w:rPr>
          <w:rFonts w:ascii="Verdana" w:hAnsi="Verdana"/>
          <w:sz w:val="20"/>
        </w:rPr>
      </w:pPr>
    </w:p>
    <w:p w:rsidR="00225460" w:rsidRDefault="00225460" w:rsidP="00225460">
      <w:pPr>
        <w:rPr>
          <w:rFonts w:ascii="Verdana" w:hAnsi="Verdana"/>
          <w:sz w:val="20"/>
        </w:rPr>
      </w:pPr>
    </w:p>
    <w:p w:rsidR="00225460" w:rsidRDefault="00190882" w:rsidP="00225460">
      <w:pPr>
        <w:rPr>
          <w:rFonts w:ascii="Verdana" w:hAnsi="Verdana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9.45pt;width:464.35pt;height:12.6pt;z-index:251658240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93"/>
                    <w:gridCol w:w="1938"/>
                    <w:gridCol w:w="4357"/>
                  </w:tblGrid>
                  <w:tr w:rsidR="00225460">
                    <w:trPr>
                      <w:trHeight w:val="243"/>
                    </w:trPr>
                    <w:tc>
                      <w:tcPr>
                        <w:tcW w:w="2993" w:type="dxa"/>
                        <w:vMerge w:val="restart"/>
                      </w:tcPr>
                      <w:p w:rsidR="00225460" w:rsidRDefault="00225460">
                        <w:pPr>
                          <w:snapToGrid w:val="0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vMerge w:val="restart"/>
                      </w:tcPr>
                      <w:p w:rsidR="00225460" w:rsidRDefault="00225460">
                        <w:pPr>
                          <w:snapToGrid w:val="0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</w:p>
                    </w:tc>
                    <w:tc>
                      <w:tcPr>
                        <w:tcW w:w="4357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225460" w:rsidRDefault="00225460">
                        <w:pPr>
                          <w:tabs>
                            <w:tab w:val="center" w:pos="2036"/>
                            <w:tab w:val="right" w:pos="4073"/>
                          </w:tabs>
                          <w:snapToGrid w:val="0"/>
                          <w:jc w:val="center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podpis wnioskodawcy</w:t>
                        </w:r>
                      </w:p>
                    </w:tc>
                  </w:tr>
                </w:tbl>
                <w:p w:rsidR="00225460" w:rsidRDefault="00225460" w:rsidP="0022546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225460" w:rsidRDefault="00225460" w:rsidP="00225460"/>
    <w:p w:rsidR="00225460" w:rsidRPr="0072164A" w:rsidRDefault="00225460" w:rsidP="00225460"/>
    <w:p w:rsidR="00225460" w:rsidRDefault="00225460" w:rsidP="00225460"/>
    <w:p w:rsidR="00190882" w:rsidRDefault="00190882" w:rsidP="00225460"/>
    <w:p w:rsidR="00190882" w:rsidRDefault="00190882" w:rsidP="00225460"/>
    <w:p w:rsidR="00190882" w:rsidRDefault="00190882" w:rsidP="00190882">
      <w:pPr>
        <w:jc w:val="center"/>
      </w:pPr>
    </w:p>
    <w:p w:rsidR="00190882" w:rsidRDefault="00190882" w:rsidP="00190882">
      <w:pPr>
        <w:jc w:val="center"/>
      </w:pPr>
    </w:p>
    <w:p w:rsidR="00A00B8D" w:rsidRDefault="00A00B8D" w:rsidP="00190882">
      <w:pPr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>Klauzula informacyjna</w:t>
      </w:r>
    </w:p>
    <w:p w:rsidR="00A00B8D" w:rsidRDefault="00A00B8D" w:rsidP="00190882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p w:rsidR="00A00B8D" w:rsidRDefault="00A00B8D" w:rsidP="0019088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będą przetwarzane przez administratora. Administratorem Pani/Pana danych jest </w:t>
      </w:r>
      <w:r>
        <w:rPr>
          <w:rFonts w:ascii="Verdana" w:hAnsi="Verdana"/>
          <w:b/>
          <w:sz w:val="16"/>
          <w:szCs w:val="16"/>
        </w:rPr>
        <w:t>Urząd Gminy Lubaczów</w:t>
      </w:r>
      <w:r>
        <w:rPr>
          <w:rFonts w:ascii="Verdana" w:hAnsi="Verdana"/>
          <w:sz w:val="16"/>
          <w:szCs w:val="16"/>
        </w:rPr>
        <w:t>, który mieści się pod adresem: ul. Jasna 1 37-600 Lubaczów.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8" w:history="1">
        <w:r>
          <w:rPr>
            <w:rStyle w:val="Hipercze"/>
            <w:rFonts w:ascii="Verdana" w:hAnsi="Verdana"/>
            <w:sz w:val="16"/>
            <w:szCs w:val="16"/>
          </w:rPr>
          <w:t>iod_ug_lubaczow@lubaczow.com.pl</w:t>
        </w:r>
      </w:hyperlink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przetwarzane w celach: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wypełnienia obowiązków prawnych ciążących na Urzędzie;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realizacji umów zawartych z kontrahentami;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dotyczą dane ma prawo do: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dostępu do danych i ich aktualizowania, poprawiania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usunięcia danych osobowych (tzw. prawo do bycia zapomnianym), w przypadku gdy: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nie są już niezbędne do celów, dla których były zebrane lub w inny sposób przetwarzane,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dotyczą, wniosła sprzeciw wobec przetwarzania danych osobowych,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przetwarzane są niezgodnie z prawem,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muszą być usunięte w celu wywiązania się z obowiązku wynikającego z przepisów prawa;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ograniczenia przetwarzania danych osobowych – w przypadku, gdy: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kwestionuje prawidłowość danych osobowych,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A00B8D" w:rsidRDefault="00A00B8D" w:rsidP="00A00B8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o: kategoriach przetwarzanych danych osobowych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 odbiorcach danych osobowych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podstawie do legalnego przetwarzania danych osobowych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cofnięcia zgody na przetwarzanie jeżeli przetwarzanie danych odbywa się na tej podstawie,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okresie przetwarzania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wniesienia skargi do organu nadzorczego w przypadku powzięcia informacji o niezgodnym z prawem przetwarzaniem danych osobowych,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profilowaniu lub innym zautomatyzowanym przetwarzaniu danych osobowych</w:t>
      </w:r>
    </w:p>
    <w:p w:rsidR="00A00B8D" w:rsidRDefault="00A00B8D" w:rsidP="00A00B8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źródle danych osobowych, jeśli jest inne, niż sama osoba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A00B8D" w:rsidRDefault="00A00B8D" w:rsidP="00A00B8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mogą być przetwarzane w sposób zautomatyzowany i nie będą profilowane.</w:t>
      </w:r>
    </w:p>
    <w:p w:rsidR="00A00B8D" w:rsidRDefault="00A00B8D" w:rsidP="00A00B8D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A00B8D" w:rsidRDefault="00A00B8D" w:rsidP="00A00B8D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OŚWIADCZENIE:</w:t>
      </w:r>
    </w:p>
    <w:p w:rsidR="00A00B8D" w:rsidRDefault="00A00B8D" w:rsidP="00A00B8D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A00B8D" w:rsidRDefault="00A00B8D" w:rsidP="00A00B8D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p w:rsidR="00A00B8D" w:rsidRDefault="00A00B8D" w:rsidP="00A00B8D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9"/>
        <w:gridCol w:w="1924"/>
        <w:gridCol w:w="4325"/>
      </w:tblGrid>
      <w:tr w:rsidR="00A00B8D" w:rsidTr="00A00B8D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B8D" w:rsidRDefault="00A00B8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A00B8D" w:rsidRDefault="00A00B8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B8D" w:rsidRDefault="00A00B8D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A00B8D" w:rsidRDefault="00A00B8D" w:rsidP="00A00B8D">
      <w:pPr>
        <w:rPr>
          <w:rFonts w:ascii="Verdana" w:hAnsi="Verdana"/>
          <w:sz w:val="16"/>
          <w:szCs w:val="16"/>
        </w:rPr>
      </w:pPr>
    </w:p>
    <w:p w:rsidR="00052173" w:rsidRDefault="00052173" w:rsidP="00A00B8D">
      <w:pPr>
        <w:jc w:val="center"/>
      </w:pPr>
    </w:p>
    <w:sectPr w:rsidR="00052173" w:rsidSect="0019088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FA" w:rsidRDefault="006344FA" w:rsidP="00225460">
      <w:r>
        <w:separator/>
      </w:r>
    </w:p>
  </w:endnote>
  <w:endnote w:type="continuationSeparator" w:id="0">
    <w:p w:rsidR="006344FA" w:rsidRDefault="006344FA" w:rsidP="002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912"/>
      <w:docPartObj>
        <w:docPartGallery w:val="Page Numbers (Bottom of Page)"/>
        <w:docPartUnique/>
      </w:docPartObj>
    </w:sdtPr>
    <w:sdtEndPr/>
    <w:sdtContent>
      <w:p w:rsidR="00225460" w:rsidRDefault="0037049E">
        <w:pPr>
          <w:pStyle w:val="Stopka"/>
          <w:jc w:val="right"/>
        </w:pPr>
        <w:r w:rsidRPr="00225460">
          <w:rPr>
            <w:sz w:val="16"/>
            <w:szCs w:val="16"/>
          </w:rPr>
          <w:fldChar w:fldCharType="begin"/>
        </w:r>
        <w:r w:rsidR="00225460" w:rsidRPr="00225460">
          <w:rPr>
            <w:sz w:val="16"/>
            <w:szCs w:val="16"/>
          </w:rPr>
          <w:instrText xml:space="preserve"> PAGE   \* MERGEFORMAT </w:instrText>
        </w:r>
        <w:r w:rsidRPr="00225460">
          <w:rPr>
            <w:sz w:val="16"/>
            <w:szCs w:val="16"/>
          </w:rPr>
          <w:fldChar w:fldCharType="separate"/>
        </w:r>
        <w:r w:rsidR="00190882">
          <w:rPr>
            <w:noProof/>
            <w:sz w:val="16"/>
            <w:szCs w:val="16"/>
          </w:rPr>
          <w:t>1</w:t>
        </w:r>
        <w:r w:rsidRPr="00225460">
          <w:rPr>
            <w:sz w:val="16"/>
            <w:szCs w:val="16"/>
          </w:rPr>
          <w:fldChar w:fldCharType="end"/>
        </w:r>
      </w:p>
    </w:sdtContent>
  </w:sdt>
  <w:p w:rsidR="00225460" w:rsidRDefault="00225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FA" w:rsidRDefault="006344FA" w:rsidP="00225460">
      <w:r>
        <w:separator/>
      </w:r>
    </w:p>
  </w:footnote>
  <w:footnote w:type="continuationSeparator" w:id="0">
    <w:p w:rsidR="006344FA" w:rsidRDefault="006344FA" w:rsidP="0022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460"/>
    <w:rsid w:val="00052173"/>
    <w:rsid w:val="00190882"/>
    <w:rsid w:val="0020787C"/>
    <w:rsid w:val="00225460"/>
    <w:rsid w:val="0037049E"/>
    <w:rsid w:val="006344FA"/>
    <w:rsid w:val="00A00B8D"/>
    <w:rsid w:val="00C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5460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4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25460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2254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546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5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5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4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lubaczow@lubaczow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jst076ubkopciuch</dc:creator>
  <cp:lastModifiedBy>Kasia</cp:lastModifiedBy>
  <cp:revision>4</cp:revision>
  <dcterms:created xsi:type="dcterms:W3CDTF">2020-03-25T08:41:00Z</dcterms:created>
  <dcterms:modified xsi:type="dcterms:W3CDTF">2020-03-26T21:10:00Z</dcterms:modified>
</cp:coreProperties>
</file>