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F72E0" w14:textId="77777777" w:rsidR="00585F32" w:rsidRDefault="00585F32">
      <w:pPr>
        <w:rPr>
          <w:rFonts w:cs="Arial"/>
        </w:rPr>
      </w:pPr>
    </w:p>
    <w:p w14:paraId="0FE6BFA3" w14:textId="2ED7D8A8" w:rsidR="00585F32" w:rsidRDefault="00D13C76">
      <w:pPr>
        <w:jc w:val="right"/>
        <w:rPr>
          <w:rFonts w:ascii="Calibri" w:hAnsi="Calibri"/>
        </w:rPr>
      </w:pPr>
      <w:r>
        <w:rPr>
          <w:rFonts w:cs="Arial"/>
        </w:rPr>
        <w:t>Lubaczów</w:t>
      </w:r>
      <w:r w:rsidR="000134DE">
        <w:rPr>
          <w:rFonts w:cs="Arial"/>
        </w:rPr>
        <w:t>, dnia ………………………..</w:t>
      </w:r>
    </w:p>
    <w:p w14:paraId="225295E6" w14:textId="77777777" w:rsidR="00585F32" w:rsidRDefault="00585F32">
      <w:pPr>
        <w:spacing w:before="240" w:after="0"/>
        <w:ind w:left="4820"/>
        <w:rPr>
          <w:rFonts w:ascii="Calibri" w:hAnsi="Calibri" w:cs="Arial"/>
          <w:b/>
        </w:rPr>
      </w:pPr>
    </w:p>
    <w:p w14:paraId="554D6F8C" w14:textId="3D77604B" w:rsidR="00585F32" w:rsidRDefault="000134DE">
      <w:pPr>
        <w:spacing w:after="0"/>
        <w:ind w:left="4820"/>
        <w:rPr>
          <w:rFonts w:ascii="Calibri" w:hAnsi="Calibri"/>
        </w:rPr>
      </w:pPr>
      <w:r>
        <w:rPr>
          <w:rFonts w:cs="Arial"/>
          <w:b/>
        </w:rPr>
        <w:t xml:space="preserve">        </w:t>
      </w:r>
      <w:r w:rsidR="000F7DFE">
        <w:rPr>
          <w:rFonts w:cs="Arial"/>
          <w:b/>
        </w:rPr>
        <w:t>Wójt Gminy Lu</w:t>
      </w:r>
      <w:r w:rsidR="00D13C76">
        <w:rPr>
          <w:rFonts w:cs="Arial"/>
          <w:b/>
        </w:rPr>
        <w:t>baczów</w:t>
      </w:r>
    </w:p>
    <w:p w14:paraId="16BD2348" w14:textId="77777777" w:rsidR="00585F32" w:rsidRDefault="00585F32">
      <w:pPr>
        <w:jc w:val="center"/>
        <w:rPr>
          <w:rFonts w:ascii="Calibri" w:hAnsi="Calibri" w:cs="Arial"/>
          <w:b/>
        </w:rPr>
      </w:pPr>
    </w:p>
    <w:p w14:paraId="70FF3754" w14:textId="77777777" w:rsidR="00585F32" w:rsidRDefault="000134DE">
      <w:pPr>
        <w:spacing w:before="240"/>
        <w:jc w:val="center"/>
        <w:rPr>
          <w:rFonts w:ascii="Calibri" w:hAnsi="Calibri"/>
        </w:rPr>
      </w:pPr>
      <w:r>
        <w:rPr>
          <w:rFonts w:cs="Arial"/>
          <w:b/>
        </w:rPr>
        <w:t>FORMULARZ ZGŁOSZENIA</w:t>
      </w:r>
    </w:p>
    <w:p w14:paraId="09FA77DF" w14:textId="77777777" w:rsidR="00585F32" w:rsidRDefault="000134DE" w:rsidP="00016366">
      <w:pPr>
        <w:jc w:val="center"/>
        <w:rPr>
          <w:rFonts w:ascii="Calibri" w:hAnsi="Calibri"/>
        </w:rPr>
      </w:pPr>
      <w:r>
        <w:rPr>
          <w:rFonts w:cs="Arial"/>
        </w:rPr>
        <w:t>stwierdzenia w środowisku inwazyjnego gatunku obcego (IGO) stwarzającego zagrożenie dla Unii albo stwarzającego zagrożenie dla Polski, rozpowszechnionego na szeroką skalę zgodnie z ustawą z dnia 11 sierpnia 2021 r. o gatunkach obcych</w:t>
      </w:r>
      <w:r>
        <w:rPr>
          <w:rFonts w:cs="Arial"/>
          <w:color w:val="000000"/>
        </w:rPr>
        <w:t xml:space="preserve"> (tekst jednolity: Dz. U. z 2023 r., poz. 1589 z późn. zm.)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3"/>
        <w:gridCol w:w="2919"/>
        <w:gridCol w:w="1813"/>
        <w:gridCol w:w="3772"/>
      </w:tblGrid>
      <w:tr w:rsidR="00585F32" w14:paraId="421E53BE" w14:textId="77777777">
        <w:tc>
          <w:tcPr>
            <w:tcW w:w="562" w:type="dxa"/>
            <w:vMerge w:val="restart"/>
          </w:tcPr>
          <w:p w14:paraId="68D55E48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2919" w:type="dxa"/>
            <w:vMerge w:val="restart"/>
          </w:tcPr>
          <w:p w14:paraId="5C8ED9CE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 xml:space="preserve">Dane zgłaszającego </w:t>
            </w:r>
          </w:p>
        </w:tc>
        <w:tc>
          <w:tcPr>
            <w:tcW w:w="1813" w:type="dxa"/>
          </w:tcPr>
          <w:p w14:paraId="6F469205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Imię i nazwisko/</w:t>
            </w:r>
          </w:p>
          <w:p w14:paraId="015CB006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nazwa</w:t>
            </w:r>
          </w:p>
        </w:tc>
        <w:tc>
          <w:tcPr>
            <w:tcW w:w="3772" w:type="dxa"/>
          </w:tcPr>
          <w:p w14:paraId="5BD9805D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85F32" w14:paraId="29C98A69" w14:textId="77777777">
        <w:tc>
          <w:tcPr>
            <w:tcW w:w="562" w:type="dxa"/>
            <w:vMerge/>
          </w:tcPr>
          <w:p w14:paraId="207F6ACE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919" w:type="dxa"/>
            <w:vMerge/>
          </w:tcPr>
          <w:p w14:paraId="53311EF3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813" w:type="dxa"/>
          </w:tcPr>
          <w:p w14:paraId="1E7D405F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Adres/ siedziba</w:t>
            </w:r>
          </w:p>
          <w:p w14:paraId="461B4C29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3772" w:type="dxa"/>
          </w:tcPr>
          <w:p w14:paraId="20459DF5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85F32" w14:paraId="40802B52" w14:textId="77777777">
        <w:tc>
          <w:tcPr>
            <w:tcW w:w="562" w:type="dxa"/>
            <w:vMerge/>
          </w:tcPr>
          <w:p w14:paraId="33CF9FC8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919" w:type="dxa"/>
            <w:vMerge/>
          </w:tcPr>
          <w:p w14:paraId="3F3199FE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813" w:type="dxa"/>
          </w:tcPr>
          <w:p w14:paraId="6CED730C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Adres poczty elektronicznej/ numer telefonu</w:t>
            </w:r>
          </w:p>
        </w:tc>
        <w:tc>
          <w:tcPr>
            <w:tcW w:w="3772" w:type="dxa"/>
          </w:tcPr>
          <w:p w14:paraId="6C638207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85F32" w14:paraId="77CBAB45" w14:textId="77777777">
        <w:trPr>
          <w:trHeight w:val="512"/>
        </w:trPr>
        <w:tc>
          <w:tcPr>
            <w:tcW w:w="562" w:type="dxa"/>
            <w:vMerge w:val="restart"/>
          </w:tcPr>
          <w:p w14:paraId="100ACE78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2919" w:type="dxa"/>
            <w:vMerge w:val="restart"/>
          </w:tcPr>
          <w:p w14:paraId="099F97BB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Nazwa IGO stwarzającego zagrożenie dla Unii albo IGO stwarzającego zagrożenie dla Polski</w:t>
            </w:r>
          </w:p>
        </w:tc>
        <w:tc>
          <w:tcPr>
            <w:tcW w:w="1813" w:type="dxa"/>
          </w:tcPr>
          <w:p w14:paraId="4A8C9502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Nazwa polska</w:t>
            </w:r>
          </w:p>
          <w:p w14:paraId="0E3D50C9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3772" w:type="dxa"/>
          </w:tcPr>
          <w:p w14:paraId="6150E770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85F32" w14:paraId="0361310D" w14:textId="77777777">
        <w:trPr>
          <w:trHeight w:val="554"/>
        </w:trPr>
        <w:tc>
          <w:tcPr>
            <w:tcW w:w="562" w:type="dxa"/>
            <w:vMerge/>
          </w:tcPr>
          <w:p w14:paraId="5B76725F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919" w:type="dxa"/>
            <w:vMerge/>
          </w:tcPr>
          <w:p w14:paraId="6A0E8D89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813" w:type="dxa"/>
          </w:tcPr>
          <w:p w14:paraId="4B58B79B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Nazwa łacińska</w:t>
            </w:r>
          </w:p>
        </w:tc>
        <w:tc>
          <w:tcPr>
            <w:tcW w:w="3772" w:type="dxa"/>
          </w:tcPr>
          <w:p w14:paraId="2588924C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85F32" w14:paraId="1F288ED5" w14:textId="77777777">
        <w:trPr>
          <w:trHeight w:val="498"/>
        </w:trPr>
        <w:tc>
          <w:tcPr>
            <w:tcW w:w="562" w:type="dxa"/>
            <w:vMerge w:val="restart"/>
          </w:tcPr>
          <w:p w14:paraId="42A35F1E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3.</w:t>
            </w:r>
          </w:p>
        </w:tc>
        <w:tc>
          <w:tcPr>
            <w:tcW w:w="2919" w:type="dxa"/>
            <w:vMerge w:val="restart"/>
          </w:tcPr>
          <w:p w14:paraId="1084DFDD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 xml:space="preserve">Liczba okazów IGO lub określenie zajmowanej przez nie powierzchni, o ile jest to </w:t>
            </w:r>
          </w:p>
          <w:p w14:paraId="548CCC38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możliwe do ustalenia</w:t>
            </w:r>
          </w:p>
        </w:tc>
        <w:tc>
          <w:tcPr>
            <w:tcW w:w="1813" w:type="dxa"/>
          </w:tcPr>
          <w:p w14:paraId="38835D41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Liczba okazów</w:t>
            </w:r>
          </w:p>
          <w:p w14:paraId="229D6972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3772" w:type="dxa"/>
          </w:tcPr>
          <w:p w14:paraId="0BE3044C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85F32" w14:paraId="2D3F3B88" w14:textId="77777777">
        <w:trPr>
          <w:trHeight w:val="568"/>
        </w:trPr>
        <w:tc>
          <w:tcPr>
            <w:tcW w:w="562" w:type="dxa"/>
            <w:vMerge/>
          </w:tcPr>
          <w:p w14:paraId="71FC5632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919" w:type="dxa"/>
            <w:vMerge/>
          </w:tcPr>
          <w:p w14:paraId="7883ADAD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813" w:type="dxa"/>
          </w:tcPr>
          <w:p w14:paraId="6EAACD3E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Powierzchnia</w:t>
            </w:r>
          </w:p>
        </w:tc>
        <w:tc>
          <w:tcPr>
            <w:tcW w:w="3772" w:type="dxa"/>
          </w:tcPr>
          <w:p w14:paraId="2990A60E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85F32" w14:paraId="1432B50B" w14:textId="77777777">
        <w:trPr>
          <w:trHeight w:val="1446"/>
        </w:trPr>
        <w:tc>
          <w:tcPr>
            <w:tcW w:w="562" w:type="dxa"/>
            <w:vMerge w:val="restart"/>
          </w:tcPr>
          <w:p w14:paraId="6DDB9F14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2919" w:type="dxa"/>
            <w:vMerge w:val="restart"/>
          </w:tcPr>
          <w:p w14:paraId="1D72B7D5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Miejsce i data stwierdzenia obecności w środowisku IGO stwarzającego zagrożenie dla Unii albo IGO stwarzającego zagrożenie dla Polski</w:t>
            </w:r>
          </w:p>
        </w:tc>
        <w:tc>
          <w:tcPr>
            <w:tcW w:w="1813" w:type="dxa"/>
          </w:tcPr>
          <w:p w14:paraId="550319B4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Miejsce stwierdzenia (opis pozwalający na weryfikację w terenie np. ulica, działka, obręb, jednostka ewidencyjna, współrzędne GPS)</w:t>
            </w:r>
          </w:p>
        </w:tc>
        <w:tc>
          <w:tcPr>
            <w:tcW w:w="3772" w:type="dxa"/>
          </w:tcPr>
          <w:p w14:paraId="72FDF87C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85F32" w14:paraId="15BD128C" w14:textId="77777777">
        <w:trPr>
          <w:trHeight w:val="325"/>
        </w:trPr>
        <w:tc>
          <w:tcPr>
            <w:tcW w:w="562" w:type="dxa"/>
            <w:vMerge/>
          </w:tcPr>
          <w:p w14:paraId="7858348B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919" w:type="dxa"/>
            <w:vMerge/>
          </w:tcPr>
          <w:p w14:paraId="6AE4B89F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813" w:type="dxa"/>
          </w:tcPr>
          <w:p w14:paraId="638B9CFA" w14:textId="77777777" w:rsidR="00585F32" w:rsidRDefault="000134DE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Data</w:t>
            </w:r>
          </w:p>
        </w:tc>
        <w:tc>
          <w:tcPr>
            <w:tcW w:w="3772" w:type="dxa"/>
          </w:tcPr>
          <w:p w14:paraId="7E120E57" w14:textId="77777777" w:rsidR="00585F32" w:rsidRDefault="00585F32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14:paraId="117D50EA" w14:textId="77777777" w:rsidR="00585F32" w:rsidRDefault="000134DE">
      <w:pPr>
        <w:spacing w:before="120" w:after="0" w:line="240" w:lineRule="auto"/>
        <w:rPr>
          <w:rFonts w:ascii="Calibri" w:hAnsi="Calibri"/>
        </w:rPr>
      </w:pPr>
      <w:r>
        <w:rPr>
          <w:rFonts w:cs="Arial"/>
          <w:u w:val="single"/>
        </w:rPr>
        <w:t>Do zgłoszenia można dołączyć (załączniki nie są obligatoryjnym elementem zgłoszenia):</w:t>
      </w:r>
    </w:p>
    <w:p w14:paraId="0F95E280" w14:textId="77777777" w:rsidR="00585F32" w:rsidRDefault="000134DE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Calibri" w:hAnsi="Calibri"/>
        </w:rPr>
      </w:pPr>
      <w:r>
        <w:rPr>
          <w:rFonts w:cs="Arial"/>
        </w:rPr>
        <w:t xml:space="preserve">Fotografie potwierdzające obecność w środowisku IGO stwarzającego zagrożenie dla Unii albo IGO stwarzającego zagrożenie dla Polski, </w:t>
      </w:r>
    </w:p>
    <w:p w14:paraId="041EF28A" w14:textId="77777777" w:rsidR="00585F32" w:rsidRDefault="000134DE">
      <w:pPr>
        <w:pStyle w:val="Akapitzlist"/>
        <w:numPr>
          <w:ilvl w:val="0"/>
          <w:numId w:val="1"/>
        </w:numPr>
        <w:spacing w:line="240" w:lineRule="auto"/>
        <w:ind w:left="426" w:hanging="284"/>
        <w:rPr>
          <w:rFonts w:ascii="Calibri" w:hAnsi="Calibri"/>
        </w:rPr>
      </w:pPr>
      <w:r>
        <w:rPr>
          <w:rFonts w:cs="Arial"/>
        </w:rPr>
        <w:t>Poglądowa mapa z lokalizacją IGO stwarzającego zagrożenie dla Unii albo IGO stwarzającego zagrożenie dla Polski.</w:t>
      </w:r>
    </w:p>
    <w:p w14:paraId="324B47CA" w14:textId="77777777" w:rsidR="00585F32" w:rsidRDefault="00585F32">
      <w:pPr>
        <w:spacing w:after="0"/>
        <w:jc w:val="right"/>
        <w:rPr>
          <w:rFonts w:cs="Arial"/>
        </w:rPr>
      </w:pPr>
    </w:p>
    <w:p w14:paraId="0D0DD7F1" w14:textId="77777777" w:rsidR="00585F32" w:rsidRDefault="00585F32">
      <w:pPr>
        <w:spacing w:after="0"/>
        <w:jc w:val="both"/>
        <w:rPr>
          <w:rFonts w:ascii="Calibri" w:hAnsi="Calibri"/>
          <w:b/>
          <w:bCs/>
        </w:rPr>
      </w:pPr>
    </w:p>
    <w:p w14:paraId="6721FDEF" w14:textId="77777777" w:rsidR="00585F32" w:rsidRDefault="00585F32">
      <w:pPr>
        <w:pStyle w:val="Tekstprzypisukocowego"/>
        <w:spacing w:after="57"/>
        <w:ind w:left="0" w:firstLine="0"/>
        <w:jc w:val="both"/>
        <w:rPr>
          <w:rStyle w:val="Wyrnienie"/>
          <w:b/>
          <w:bCs/>
          <w:i w:val="0"/>
          <w:iCs w:val="0"/>
          <w:sz w:val="21"/>
          <w:szCs w:val="21"/>
        </w:rPr>
      </w:pPr>
    </w:p>
    <w:p w14:paraId="1E179B4F" w14:textId="77777777" w:rsidR="00585F32" w:rsidRDefault="000134DE">
      <w:pPr>
        <w:pStyle w:val="Tekstprzypisukocowego"/>
        <w:spacing w:after="57"/>
        <w:ind w:left="0" w:firstLine="0"/>
        <w:jc w:val="both"/>
        <w:rPr>
          <w:b/>
          <w:bCs/>
          <w:sz w:val="21"/>
          <w:szCs w:val="21"/>
        </w:rPr>
      </w:pPr>
      <w:r>
        <w:rPr>
          <w:rStyle w:val="Wyrnienie"/>
          <w:rFonts w:ascii="Constantia" w:hAnsi="Constantia" w:cs="Arial"/>
          <w:i w:val="0"/>
          <w:iCs w:val="0"/>
          <w:sz w:val="21"/>
          <w:szCs w:val="21"/>
        </w:rPr>
        <w:t xml:space="preserve">                                                                                                                        ……………………………………………</w:t>
      </w:r>
    </w:p>
    <w:p w14:paraId="0AADE53E" w14:textId="77777777" w:rsidR="00585F32" w:rsidRDefault="000134DE">
      <w:pPr>
        <w:spacing w:after="0"/>
        <w:ind w:left="6372"/>
        <w:rPr>
          <w:rFonts w:ascii="Constantia" w:hAnsi="Constantia"/>
          <w:color w:val="808080"/>
        </w:rPr>
      </w:pPr>
      <w:r>
        <w:rPr>
          <w:rFonts w:ascii="Constantia" w:hAnsi="Constantia" w:cs="Arial"/>
          <w:color w:val="808080"/>
        </w:rPr>
        <w:t xml:space="preserve">    (</w:t>
      </w:r>
      <w:r>
        <w:rPr>
          <w:rFonts w:ascii="Constantia" w:hAnsi="Constantia" w:cs="Arial"/>
          <w:i/>
          <w:color w:val="808080"/>
        </w:rPr>
        <w:t>podpis zgłaszającego</w:t>
      </w:r>
      <w:r>
        <w:rPr>
          <w:rFonts w:ascii="Constantia" w:hAnsi="Constantia" w:cs="Arial"/>
          <w:color w:val="808080"/>
        </w:rPr>
        <w:t>)</w:t>
      </w:r>
    </w:p>
    <w:p w14:paraId="4C403033" w14:textId="77777777" w:rsidR="00585F32" w:rsidRDefault="00585F32">
      <w:pPr>
        <w:spacing w:after="57" w:line="276" w:lineRule="auto"/>
        <w:jc w:val="both"/>
        <w:rPr>
          <w:rStyle w:val="Wyrnienie"/>
          <w:rFonts w:ascii="Constantia" w:hAnsi="Constantia" w:cs="Arial"/>
          <w:i w:val="0"/>
          <w:iCs w:val="0"/>
          <w:sz w:val="21"/>
          <w:szCs w:val="21"/>
        </w:rPr>
      </w:pPr>
    </w:p>
    <w:p w14:paraId="3B6C55DD" w14:textId="77777777" w:rsidR="000F7DFE" w:rsidRPr="000F7DFE" w:rsidRDefault="000F7DFE" w:rsidP="000F7DFE">
      <w:pPr>
        <w:widowControl w:val="0"/>
        <w:spacing w:after="120" w:line="276" w:lineRule="auto"/>
        <w:jc w:val="center"/>
        <w:rPr>
          <w:rFonts w:ascii="Verdana" w:eastAsia="Times New Roman" w:hAnsi="Verdana" w:cs="Times New Roman"/>
          <w:b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b/>
          <w:sz w:val="16"/>
          <w:szCs w:val="21"/>
          <w:lang w:eastAsia="ar-SA"/>
        </w:rPr>
        <w:lastRenderedPageBreak/>
        <w:t>Klauzula informacyjna</w:t>
      </w:r>
    </w:p>
    <w:p w14:paraId="4626D788" w14:textId="77777777" w:rsidR="000F7DFE" w:rsidRPr="000F7DFE" w:rsidRDefault="000F7DFE" w:rsidP="000F7DFE">
      <w:pPr>
        <w:widowControl w:val="0"/>
        <w:spacing w:after="120" w:line="276" w:lineRule="auto"/>
        <w:jc w:val="both"/>
        <w:rPr>
          <w:rFonts w:ascii="Verdana" w:eastAsia="Times New Roman" w:hAnsi="Verdana" w:cs="Times New Roman"/>
          <w:b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 xml:space="preserve">W związku z art. 13 ust. 1 i 2 Rozporządzenia Parlamentu Europejskiego i Rady (UE) 2016/679 z dnia 27 kwietnia 2016 r. </w:t>
      </w: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br/>
      </w:r>
      <w:r w:rsidRPr="000F7DFE">
        <w:rPr>
          <w:rFonts w:ascii="Verdana" w:eastAsia="Times New Roman" w:hAnsi="Verdana" w:cs="Times New Roman"/>
          <w:i/>
          <w:sz w:val="16"/>
          <w:szCs w:val="21"/>
          <w:lang w:eastAsia="ar-SA"/>
        </w:rPr>
        <w:t>w sprawie ochrony osób fizycznych w związku z przetwarzaniem danych osobowych i w sprawie swobodnego przepływu takich danych oraz uchylenia dyrektywy 95/46/WE (</w:t>
      </w: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 xml:space="preserve">Dz.Urz.UE.L.119.1) (dalej: RODO) </w:t>
      </w:r>
      <w:r w:rsidRPr="000F7DFE">
        <w:rPr>
          <w:rFonts w:ascii="Verdana" w:eastAsia="Times New Roman" w:hAnsi="Verdana" w:cs="Times New Roman"/>
          <w:b/>
          <w:sz w:val="16"/>
          <w:szCs w:val="21"/>
          <w:lang w:eastAsia="ar-SA"/>
        </w:rPr>
        <w:t>informujemy, że:</w:t>
      </w:r>
    </w:p>
    <w:p w14:paraId="5B275D10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 xml:space="preserve">Administratorem Pani/Pana danych osobowych jest Gmina Lubaczów reprezentowana przez Wójta Gminy Lubaczów </w:t>
      </w: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br/>
        <w:t xml:space="preserve">z siedzibą pod adresem </w:t>
      </w:r>
      <w:bookmarkStart w:id="0" w:name="_Hlk517867317"/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37-600 Lubaczów, ul. Jasna 1.</w:t>
      </w:r>
      <w:bookmarkEnd w:id="0"/>
    </w:p>
    <w:p w14:paraId="102A14CB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 xml:space="preserve">Z administratorem danych osobowych można kontaktować się za pomocą poczty tradycyjnej pod adresem Urząd Gminy Lubaczów 37-600 Lubaczów, ul. Jasna 1; telefonicznie pod nr 16 632 16 84 lub przy pomocy poczty e-mail: </w:t>
      </w:r>
      <w:hyperlink r:id="rId7" w:history="1">
        <w:r w:rsidRPr="000F7DFE">
          <w:rPr>
            <w:rFonts w:ascii="Verdana" w:eastAsia="Times New Roman" w:hAnsi="Verdana" w:cs="Times New Roman"/>
            <w:color w:val="0563C1"/>
            <w:sz w:val="16"/>
            <w:szCs w:val="21"/>
            <w:u w:val="single"/>
            <w:lang w:eastAsia="ar-SA"/>
          </w:rPr>
          <w:t>urzad@lubaczow.com.pl</w:t>
        </w:r>
      </w:hyperlink>
    </w:p>
    <w:p w14:paraId="396C6B64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u w:val="single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 xml:space="preserve">Z Inspektorem ochrony danych osobowych można kontaktować się pod adresem e-mail: </w:t>
      </w:r>
      <w:hyperlink r:id="rId8" w:history="1">
        <w:r w:rsidRPr="000F7DFE">
          <w:rPr>
            <w:rFonts w:ascii="Verdana" w:eastAsia="Times New Roman" w:hAnsi="Verdana" w:cs="Times New Roman"/>
            <w:color w:val="0563C1"/>
            <w:sz w:val="16"/>
            <w:szCs w:val="21"/>
            <w:u w:val="single"/>
            <w:lang w:eastAsia="ar-SA"/>
          </w:rPr>
          <w:t>ido_ug_lubaczow@lubaczow.com.pl</w:t>
        </w:r>
      </w:hyperlink>
      <w:r w:rsidRPr="000F7DFE">
        <w:rPr>
          <w:rFonts w:ascii="Verdana" w:eastAsia="Times New Roman" w:hAnsi="Verdana" w:cs="Times New Roman"/>
          <w:sz w:val="16"/>
          <w:szCs w:val="21"/>
          <w:u w:val="single"/>
          <w:lang w:eastAsia="ar-SA"/>
        </w:rPr>
        <w:t>, lub listownie na adres Administratora.</w:t>
      </w:r>
    </w:p>
    <w:p w14:paraId="0F60A549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Pani/Pana dane osobowe przetwarzane będą w celu realizacji ustawowych zadań urzędu, zawartych umów oraz na podstawie udzielonej zgody.</w:t>
      </w:r>
    </w:p>
    <w:p w14:paraId="09B19FB7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Podstawą</w:t>
      </w:r>
      <w:r w:rsidRPr="000F7DFE">
        <w:rPr>
          <w:rFonts w:ascii="Verdana" w:eastAsia="Times New Roman" w:hAnsi="Verdana" w:cs="Times New Roman"/>
          <w:i/>
          <w:sz w:val="16"/>
          <w:szCs w:val="21"/>
          <w:lang w:eastAsia="ar-SA"/>
        </w:rPr>
        <w:t xml:space="preserve"> prawną przetwarzania Pani/Pana danych osobowych jest art. 6 ust. 1 lit. a, b, c, e RODO: </w:t>
      </w:r>
    </w:p>
    <w:p w14:paraId="7E48D9D0" w14:textId="77777777" w:rsidR="000F7DFE" w:rsidRPr="000F7DFE" w:rsidRDefault="000F7DFE" w:rsidP="000F7DFE">
      <w:pPr>
        <w:widowControl w:val="0"/>
        <w:spacing w:after="120" w:line="276" w:lineRule="auto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i/>
          <w:sz w:val="16"/>
          <w:szCs w:val="21"/>
          <w:lang w:eastAsia="ar-SA"/>
        </w:rPr>
        <w:t>a) gdy osoba, której dane dotyczą wyraziła zgodę na przetwarzanie swoich danych osobowych w jednym lub większej liczbie określonych celów;</w:t>
      </w:r>
    </w:p>
    <w:p w14:paraId="4BD8F274" w14:textId="77777777" w:rsidR="000F7DFE" w:rsidRPr="000F7DFE" w:rsidRDefault="000F7DFE" w:rsidP="000F7DFE">
      <w:pPr>
        <w:widowControl w:val="0"/>
        <w:spacing w:after="120" w:line="276" w:lineRule="auto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i/>
          <w:sz w:val="16"/>
          <w:szCs w:val="21"/>
          <w:lang w:eastAsia="ar-SA"/>
        </w:rPr>
        <w:t>b) gdy przetwarzanie jest niezbędne do wykonania umowy, której stroną jest osoba, której dane dotyczą, lub do podjęcia działań na żądanie osoby, której dane dotyczą, przed zawarciem umowy;</w:t>
      </w:r>
    </w:p>
    <w:p w14:paraId="5CDA2993" w14:textId="77777777" w:rsidR="000F7DFE" w:rsidRPr="000F7DFE" w:rsidRDefault="000F7DFE" w:rsidP="000F7DFE">
      <w:pPr>
        <w:widowControl w:val="0"/>
        <w:spacing w:after="120" w:line="276" w:lineRule="auto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i/>
          <w:sz w:val="16"/>
          <w:szCs w:val="21"/>
          <w:lang w:eastAsia="ar-SA"/>
        </w:rPr>
        <w:t>c) gdy przetwarzanie jest niezbędne do wypełnienia obowiązku prawnego ciążącego na administratorze;</w:t>
      </w:r>
    </w:p>
    <w:p w14:paraId="3879D9A6" w14:textId="77777777" w:rsidR="000F7DFE" w:rsidRPr="000F7DFE" w:rsidRDefault="000F7DFE" w:rsidP="000F7DFE">
      <w:pPr>
        <w:widowControl w:val="0"/>
        <w:spacing w:after="120" w:line="276" w:lineRule="auto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i/>
          <w:sz w:val="16"/>
          <w:szCs w:val="21"/>
          <w:lang w:eastAsia="ar-SA"/>
        </w:rPr>
        <w:t>e)  gdy przetwarzanie jest niezbędne do wykonania zadania realizowanego w interesie publicznym lub w ramach sprawowania władzy publicznej powierzonej administratorowi</w:t>
      </w:r>
    </w:p>
    <w:p w14:paraId="359F88B3" w14:textId="77777777" w:rsidR="000F7DFE" w:rsidRPr="000F7DFE" w:rsidRDefault="000F7DFE" w:rsidP="000F7DFE">
      <w:pPr>
        <w:widowControl w:val="0"/>
        <w:spacing w:after="12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oraz przepisy szczególne.</w:t>
      </w:r>
    </w:p>
    <w:p w14:paraId="444C1B3C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i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Dostęp do Pani/Pana danych mają tylko upoważnione osoby, które są zobowiązane do</w:t>
      </w:r>
      <w:r w:rsidRPr="000F7DFE">
        <w:rPr>
          <w:rFonts w:ascii="Verdana" w:eastAsia="Times New Roman" w:hAnsi="Verdana" w:cs="Times New Roman"/>
          <w:i/>
          <w:sz w:val="16"/>
          <w:szCs w:val="21"/>
          <w:lang w:eastAsia="ar-SA"/>
        </w:rPr>
        <w:t xml:space="preserve"> </w:t>
      </w: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zachowania tych danych w tajemnicy. Odbiorcą danych będą wyłącznie podmioty uprawnione do uzyskania danych osobowych na podstawie przepisów prawa tj. organy władzy publicznej oraz podmioty wykonujące zadania publiczne lub działające na zlecenie organów władzy publicznej, w zakresie i w celach, które wynikają z przepisów powszechnie obowiązującego prawa, jak również inne podmioty, które na podstawie stosownych umów przetwarzają dane osobowe, dla których urząd jest Administratorem.</w:t>
      </w:r>
    </w:p>
    <w:p w14:paraId="36BDAF54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Pani/Pana dane osobowe nie będą przekazywane do państwa trzeciego/organizacji międzynarodowej.</w:t>
      </w:r>
    </w:p>
    <w:p w14:paraId="25FBFDE3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Pani/Pana dane osobowe będą przechowywane przez okres: wynikający z przepisów prawa, a następnie archiwizowane zgodnie z kategorią archiwalną w myśl Rozporządzenie Prezesa Rady Ministrów z dnia 18 styczna 2011 r. w sprawie instrukcji kancelaryjnej, jednolitych rzeczowych wykazów akt oraz instrukcji w sprawie organizacji i zakresu działania archiwów zakładowych.</w:t>
      </w:r>
    </w:p>
    <w:p w14:paraId="4F47B52C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W zakresie swoich danych osobowych ma Pani/Pan prawo żądania: dostępu do danych, sprostowania danych. W postępowaniach administracyjnych i czynnościach urzędowych nie przysługuje prawo żądania wniesienia sprzeciwu wobec ich przetwarzania, usunięcia, ograniczenia przetwarzania, przenoszenia danych.</w:t>
      </w:r>
    </w:p>
    <w:p w14:paraId="0CFE2C4F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Ma Pani/Pan prawo wniesienia skargi do Prezesa Urzędu Ochrony Danych Osobowych jeśli uzna, że przetwarzanie jej/jego danych osobowych odbywa się niezgodnie z przepisami.</w:t>
      </w:r>
    </w:p>
    <w:p w14:paraId="0DF68594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Podanie danych osobowych jest obowiązkowe w sytuacji gdy przesłankę przetwarzania danych osobowych stanowi przepis prawa lub zawarta umowa. Jest Pani/Pan zobowiązana/y do ich podania. Niepodanie danych osobowych będzie skutkowało wezwaniem do ich uzupełnienia, a w przypadku nieuzupełnienia pozostawieniem wniosku bez rozpoznania.</w:t>
      </w:r>
    </w:p>
    <w:p w14:paraId="456F3F0E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 xml:space="preserve">W sytuacji, gdy przetwarzanie danych osobowych odbywa się na podstawie zgody osoby, której dane dotyczą, podanie przez Panią/Pana danych osobowych jest dobrowolne. </w:t>
      </w:r>
    </w:p>
    <w:p w14:paraId="57D2D014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W postępowaniach administracyjnych i czynnościach urzędowych prawo do wycofania w dowolnym momencie udzielonej wcześniej zgody na przetwarzanie swoich danych osobowych nie przysługuje.</w:t>
      </w:r>
    </w:p>
    <w:p w14:paraId="4D8580DB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Dane nie będą podlegały zautomatyzowanemu podejmowaniu decyzji dotyczących Pani/Pana danych osobowych, w tym profilowaniu. Pani/Pana dane osobowe przetwarzane są w systemie komputerowym oraz w formie papierowej.</w:t>
      </w:r>
    </w:p>
    <w:p w14:paraId="15AD397D" w14:textId="77777777" w:rsidR="000F7DFE" w:rsidRPr="000F7DFE" w:rsidRDefault="000F7DFE" w:rsidP="000F7DFE">
      <w:pPr>
        <w:widowControl w:val="0"/>
        <w:numPr>
          <w:ilvl w:val="0"/>
          <w:numId w:val="3"/>
        </w:numPr>
        <w:spacing w:after="0" w:line="276" w:lineRule="auto"/>
        <w:rPr>
          <w:rFonts w:ascii="Verdana" w:eastAsia="Times New Roman" w:hAnsi="Verdana" w:cs="Times New Roman"/>
          <w:sz w:val="16"/>
          <w:szCs w:val="21"/>
          <w:lang w:eastAsia="ar-SA"/>
        </w:rPr>
      </w:pPr>
      <w:r w:rsidRPr="000F7DFE">
        <w:rPr>
          <w:rFonts w:ascii="Verdana" w:eastAsia="Times New Roman" w:hAnsi="Verdana" w:cs="Times New Roman"/>
          <w:sz w:val="16"/>
          <w:szCs w:val="21"/>
          <w:lang w:eastAsia="ar-SA"/>
        </w:rPr>
        <w:t>W postępowaniach administracyjnych i czynnościach urzędowych prawo do wycofania w dowolnym momencie udzielonej wcześniej zgody na przetwarzanie swoich danych osobowych nie przysługuje.</w:t>
      </w:r>
    </w:p>
    <w:p w14:paraId="5585E29A" w14:textId="77777777" w:rsidR="00585F32" w:rsidRDefault="00585F32">
      <w:pPr>
        <w:pStyle w:val="Tekstprzypisukocowego"/>
        <w:spacing w:after="57"/>
        <w:ind w:left="0" w:firstLine="0"/>
        <w:jc w:val="both"/>
        <w:rPr>
          <w:rStyle w:val="Wyrnienie"/>
          <w:b/>
          <w:bCs/>
          <w:i w:val="0"/>
          <w:iCs w:val="0"/>
          <w:sz w:val="21"/>
          <w:szCs w:val="21"/>
        </w:rPr>
      </w:pPr>
    </w:p>
    <w:p w14:paraId="436B83F9" w14:textId="77777777" w:rsidR="00585F32" w:rsidRDefault="00585F32">
      <w:pPr>
        <w:spacing w:after="57" w:line="276" w:lineRule="auto"/>
        <w:jc w:val="both"/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</w:pPr>
    </w:p>
    <w:p w14:paraId="780AD0AB" w14:textId="0EA5B168" w:rsidR="00585F32" w:rsidRPr="000F7DFE" w:rsidRDefault="000134DE">
      <w:pPr>
        <w:spacing w:after="57" w:line="276" w:lineRule="auto"/>
        <w:jc w:val="both"/>
        <w:rPr>
          <w:rStyle w:val="Wyrnienie"/>
          <w:rFonts w:ascii="Constantia" w:hAnsi="Constantia"/>
          <w:i w:val="0"/>
          <w:iCs w:val="0"/>
        </w:rPr>
      </w:pP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bookmarkStart w:id="1" w:name="_GoBack"/>
      <w:bookmarkEnd w:id="1"/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  <w:r>
        <w:rPr>
          <w:rStyle w:val="Wyrnienie"/>
          <w:rFonts w:ascii="Times New Roman CE" w:hAnsi="Times New Roman CE" w:cs="Times New Roman CE"/>
          <w:i w:val="0"/>
          <w:iCs w:val="0"/>
          <w:sz w:val="21"/>
          <w:szCs w:val="21"/>
        </w:rPr>
        <w:tab/>
      </w:r>
    </w:p>
    <w:sectPr w:rsidR="00585F32" w:rsidRPr="000F7DFE">
      <w:pgSz w:w="11906" w:h="16838"/>
      <w:pgMar w:top="993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6FACE" w14:textId="77777777" w:rsidR="000B013F" w:rsidRDefault="000B013F">
      <w:pPr>
        <w:spacing w:after="0" w:line="240" w:lineRule="auto"/>
      </w:pPr>
      <w:r>
        <w:separator/>
      </w:r>
    </w:p>
  </w:endnote>
  <w:endnote w:type="continuationSeparator" w:id="0">
    <w:p w14:paraId="56617AD1" w14:textId="77777777" w:rsidR="000B013F" w:rsidRDefault="000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D3EDC" w14:textId="77777777" w:rsidR="000B013F" w:rsidRDefault="000B013F">
      <w:pPr>
        <w:spacing w:after="0" w:line="240" w:lineRule="auto"/>
      </w:pPr>
      <w:r>
        <w:separator/>
      </w:r>
    </w:p>
  </w:footnote>
  <w:footnote w:type="continuationSeparator" w:id="0">
    <w:p w14:paraId="2CA70E3E" w14:textId="77777777" w:rsidR="000B013F" w:rsidRDefault="000B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D5AA3"/>
    <w:multiLevelType w:val="hybridMultilevel"/>
    <w:tmpl w:val="F6BE7100"/>
    <w:lvl w:ilvl="0" w:tplc="9A4862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0078D"/>
    <w:multiLevelType w:val="multilevel"/>
    <w:tmpl w:val="A03EE5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FE4CA5"/>
    <w:multiLevelType w:val="multilevel"/>
    <w:tmpl w:val="139C9D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32"/>
    <w:rsid w:val="000134DE"/>
    <w:rsid w:val="00016366"/>
    <w:rsid w:val="000776B3"/>
    <w:rsid w:val="000B013F"/>
    <w:rsid w:val="000F7DFE"/>
    <w:rsid w:val="003D1ADF"/>
    <w:rsid w:val="00585F32"/>
    <w:rsid w:val="00D13C76"/>
    <w:rsid w:val="00DB53CF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1155"/>
  <w15:docId w15:val="{54A52A76-D1BB-47CD-9185-7072EF69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D59"/>
  </w:style>
  <w:style w:type="character" w:customStyle="1" w:styleId="StopkaZnak">
    <w:name w:val="Stopka Znak"/>
    <w:basedOn w:val="Domylnaczcionkaakapitu"/>
    <w:link w:val="Stopka"/>
    <w:uiPriority w:val="99"/>
    <w:qFormat/>
    <w:rsid w:val="00E01D59"/>
  </w:style>
  <w:style w:type="character" w:customStyle="1" w:styleId="czeinternetowe">
    <w:name w:val="Łącze internetowe"/>
    <w:basedOn w:val="Domylnaczcionkaakapitu"/>
    <w:uiPriority w:val="99"/>
    <w:unhideWhenUsed/>
    <w:rsid w:val="00B26459"/>
    <w:rPr>
      <w:color w:val="0563C1" w:themeColor="hyperlink"/>
      <w:u w:val="single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1D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268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D5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3B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_ug_lubaczow@lubacz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lubacz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stwierdzenia w środowisku inwazyjnego gatunku obcego (IGO)</vt:lpstr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stwierdzenia w środowisku inwazyjnego gatunku obcego (IGO)</dc:title>
  <dc:subject/>
  <dc:creator>Wydział Ochrony Środowiska i Rolnictwa</dc:creator>
  <dc:description/>
  <cp:lastModifiedBy>Mariusz Kierepka</cp:lastModifiedBy>
  <cp:revision>3</cp:revision>
  <dcterms:created xsi:type="dcterms:W3CDTF">2025-06-02T11:40:00Z</dcterms:created>
  <dcterms:modified xsi:type="dcterms:W3CDTF">2025-06-04T07:11:00Z</dcterms:modified>
  <dc:language/>
</cp:coreProperties>
</file>